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114E1" w14:textId="77777777" w:rsidR="007D7F1C" w:rsidRPr="0023246E" w:rsidRDefault="007D7F1C" w:rsidP="007D7F1C">
      <w:pPr>
        <w:rPr>
          <w:rFonts w:ascii="Montserrat Bold" w:hAnsi="Montserrat Bold"/>
          <w:sz w:val="18"/>
          <w:szCs w:val="18"/>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p>
    <w:p w14:paraId="3D3AF439" w14:textId="77777777" w:rsidR="0013719C" w:rsidRPr="00541B87" w:rsidRDefault="0013719C" w:rsidP="0013719C">
      <w:pPr>
        <w:jc w:val="both"/>
        <w:rPr>
          <w:rFonts w:ascii="Montserrat" w:hAnsi="Montserrat"/>
          <w:sz w:val="18"/>
          <w:szCs w:val="18"/>
        </w:rPr>
      </w:pPr>
    </w:p>
    <w:p w14:paraId="19B80B8C" w14:textId="77777777" w:rsidR="0013719C" w:rsidRPr="00541B87" w:rsidRDefault="0013719C" w:rsidP="0013719C">
      <w:pPr>
        <w:jc w:val="both"/>
        <w:rPr>
          <w:rFonts w:ascii="Montserrat" w:hAnsi="Montserrat"/>
          <w:sz w:val="18"/>
          <w:szCs w:val="18"/>
        </w:rPr>
      </w:pPr>
    </w:p>
    <w:p w14:paraId="449FAF5C" w14:textId="77777777" w:rsidR="0013719C" w:rsidRPr="00541B87" w:rsidRDefault="0013719C" w:rsidP="0083739A">
      <w:pPr>
        <w:ind w:left="4956" w:firstLine="6"/>
        <w:jc w:val="right"/>
        <w:rPr>
          <w:rFonts w:ascii="Montserrat" w:hAnsi="Montserrat"/>
          <w:sz w:val="18"/>
          <w:szCs w:val="18"/>
        </w:rPr>
      </w:pPr>
      <w:r w:rsidRPr="00541B87">
        <w:rPr>
          <w:rFonts w:ascii="Montserrat" w:hAnsi="Montserrat"/>
          <w:sz w:val="18"/>
          <w:szCs w:val="18"/>
        </w:rPr>
        <w:t>Tlaxcala de Xicohténcatl, Tlax., a</w:t>
      </w:r>
      <w:r w:rsidR="00A71658">
        <w:rPr>
          <w:rFonts w:ascii="Montserrat" w:hAnsi="Montserrat"/>
          <w:sz w:val="18"/>
          <w:szCs w:val="18"/>
        </w:rPr>
        <w:t xml:space="preserve"> 23 de junio de 2022  </w:t>
      </w:r>
      <w:r w:rsidRPr="00541B87">
        <w:rPr>
          <w:rFonts w:ascii="Montserrat" w:hAnsi="Montserrat"/>
          <w:sz w:val="18"/>
          <w:szCs w:val="18"/>
        </w:rPr>
        <w:t xml:space="preserve"> </w:t>
      </w:r>
    </w:p>
    <w:p w14:paraId="3D172A6C" w14:textId="77777777" w:rsidR="0013719C" w:rsidRPr="00541B87" w:rsidRDefault="0013719C" w:rsidP="0083739A">
      <w:pPr>
        <w:jc w:val="right"/>
        <w:rPr>
          <w:rFonts w:ascii="Montserrat" w:hAnsi="Montserrat"/>
          <w:sz w:val="18"/>
          <w:szCs w:val="18"/>
        </w:rPr>
      </w:pPr>
      <w:r w:rsidRPr="00541B87">
        <w:rPr>
          <w:rFonts w:ascii="Montserrat" w:hAnsi="Montserrat"/>
          <w:sz w:val="18"/>
          <w:szCs w:val="18"/>
        </w:rPr>
        <w:tab/>
      </w:r>
      <w:r w:rsidRPr="00541B87">
        <w:rPr>
          <w:rFonts w:ascii="Montserrat" w:hAnsi="Montserrat"/>
          <w:sz w:val="18"/>
          <w:szCs w:val="18"/>
        </w:rPr>
        <w:tab/>
      </w:r>
      <w:r w:rsidRPr="00541B87">
        <w:rPr>
          <w:rFonts w:ascii="Montserrat" w:hAnsi="Montserrat"/>
          <w:sz w:val="18"/>
          <w:szCs w:val="18"/>
        </w:rPr>
        <w:tab/>
      </w:r>
      <w:r w:rsidRPr="00541B87">
        <w:rPr>
          <w:rFonts w:ascii="Montserrat" w:hAnsi="Montserrat"/>
          <w:sz w:val="18"/>
          <w:szCs w:val="18"/>
        </w:rPr>
        <w:tab/>
      </w:r>
      <w:r w:rsidR="0083739A" w:rsidRPr="00575F4F">
        <w:rPr>
          <w:rFonts w:ascii="Montserrat" w:hAnsi="Montserrat"/>
          <w:i/>
          <w:sz w:val="14"/>
          <w:szCs w:val="14"/>
        </w:rPr>
        <w:t>"20</w:t>
      </w:r>
      <w:r w:rsidR="001E0E69">
        <w:rPr>
          <w:rFonts w:ascii="Montserrat" w:hAnsi="Montserrat"/>
          <w:i/>
          <w:sz w:val="14"/>
          <w:szCs w:val="14"/>
        </w:rPr>
        <w:t>22</w:t>
      </w:r>
      <w:r w:rsidR="0083739A" w:rsidRPr="00575F4F">
        <w:rPr>
          <w:rFonts w:ascii="Montserrat" w:hAnsi="Montserrat"/>
          <w:i/>
          <w:sz w:val="14"/>
          <w:szCs w:val="14"/>
        </w:rPr>
        <w:t xml:space="preserve">, Año </w:t>
      </w:r>
      <w:r w:rsidR="0083739A">
        <w:rPr>
          <w:rFonts w:ascii="Montserrat" w:hAnsi="Montserrat"/>
          <w:i/>
          <w:sz w:val="14"/>
          <w:szCs w:val="14"/>
        </w:rPr>
        <w:t xml:space="preserve">de </w:t>
      </w:r>
      <w:r w:rsidR="001E0E69">
        <w:rPr>
          <w:rFonts w:ascii="Montserrat" w:hAnsi="Montserrat"/>
          <w:i/>
          <w:sz w:val="14"/>
          <w:szCs w:val="14"/>
        </w:rPr>
        <w:t>Ricardo Flores Magón</w:t>
      </w:r>
      <w:r w:rsidR="0083739A" w:rsidRPr="00575F4F">
        <w:rPr>
          <w:rFonts w:ascii="Montserrat" w:hAnsi="Montserrat"/>
          <w:i/>
          <w:sz w:val="14"/>
          <w:szCs w:val="14"/>
        </w:rPr>
        <w:t>"</w:t>
      </w:r>
      <w:r w:rsidR="00A71658">
        <w:rPr>
          <w:rFonts w:ascii="Montserrat" w:hAnsi="Montserrat"/>
          <w:i/>
          <w:sz w:val="14"/>
          <w:szCs w:val="14"/>
        </w:rPr>
        <w:t xml:space="preserve">.  </w:t>
      </w:r>
    </w:p>
    <w:p w14:paraId="3CC34E72" w14:textId="77777777" w:rsidR="0013719C" w:rsidRDefault="0013719C" w:rsidP="0013719C">
      <w:pPr>
        <w:jc w:val="both"/>
        <w:rPr>
          <w:rFonts w:ascii="Montserrat" w:hAnsi="Montserrat"/>
          <w:sz w:val="18"/>
          <w:szCs w:val="18"/>
        </w:rPr>
      </w:pPr>
    </w:p>
    <w:p w14:paraId="2BA543C2" w14:textId="77777777" w:rsidR="0013719C" w:rsidRPr="00541B87" w:rsidRDefault="0013719C" w:rsidP="0013719C">
      <w:pPr>
        <w:jc w:val="both"/>
        <w:rPr>
          <w:rFonts w:ascii="Montserrat" w:hAnsi="Montserrat"/>
          <w:sz w:val="18"/>
          <w:szCs w:val="18"/>
        </w:rPr>
      </w:pPr>
    </w:p>
    <w:p w14:paraId="7E2522DE" w14:textId="77777777" w:rsidR="007D7F1C" w:rsidRPr="0023246E" w:rsidRDefault="00A71658" w:rsidP="007D7F1C">
      <w:pPr>
        <w:ind w:right="5154"/>
        <w:rPr>
          <w:rFonts w:ascii="Montserrat Bold" w:hAnsi="Montserrat Bold"/>
          <w:sz w:val="18"/>
          <w:szCs w:val="18"/>
        </w:rPr>
      </w:pPr>
      <w:r>
        <w:rPr>
          <w:rFonts w:ascii="Montserrat Bold" w:hAnsi="Montserrat Bold"/>
          <w:sz w:val="18"/>
          <w:szCs w:val="18"/>
        </w:rPr>
        <w:t xml:space="preserve">Comité de Transparencia del Servicio de Administración Tributaria </w:t>
      </w:r>
    </w:p>
    <w:p w14:paraId="71B7A418" w14:textId="77777777" w:rsidR="007D7F1C" w:rsidRDefault="007D7F1C" w:rsidP="007D7F1C">
      <w:pPr>
        <w:jc w:val="both"/>
        <w:rPr>
          <w:rFonts w:ascii="Montserrat Regular" w:hAnsi="Montserrat Regular"/>
          <w:sz w:val="18"/>
          <w:szCs w:val="18"/>
        </w:rPr>
      </w:pPr>
    </w:p>
    <w:p w14:paraId="2D1F19E4" w14:textId="77777777" w:rsidR="007D7F1C" w:rsidRDefault="007D7F1C" w:rsidP="007D7F1C">
      <w:pPr>
        <w:jc w:val="both"/>
        <w:rPr>
          <w:rFonts w:ascii="Montserrat Regular" w:hAnsi="Montserrat Regular"/>
          <w:sz w:val="18"/>
          <w:szCs w:val="18"/>
        </w:rPr>
      </w:pPr>
    </w:p>
    <w:p w14:paraId="1D310C55" w14:textId="77777777" w:rsidR="007D7F1C" w:rsidRDefault="007D7F1C" w:rsidP="007D7F1C">
      <w:pPr>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14:paraId="7DB2DDCF" w14:textId="77777777" w:rsidR="007D7F1C" w:rsidRDefault="007D7F1C" w:rsidP="007D7F1C">
      <w:pPr>
        <w:jc w:val="both"/>
        <w:rPr>
          <w:rFonts w:ascii="Montserrat Regular" w:hAnsi="Montserrat Regular"/>
          <w:sz w:val="18"/>
          <w:szCs w:val="18"/>
        </w:rPr>
      </w:pPr>
    </w:p>
    <w:p w14:paraId="51F45299" w14:textId="77777777" w:rsidR="007D7F1C" w:rsidRDefault="007D7F1C" w:rsidP="007D7F1C">
      <w:pPr>
        <w:jc w:val="both"/>
        <w:rPr>
          <w:rFonts w:ascii="Montserrat Regular" w:hAnsi="Montserrat Regular"/>
          <w:sz w:val="18"/>
          <w:szCs w:val="18"/>
        </w:rPr>
      </w:pPr>
      <w:r w:rsidRPr="00325396">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segundo</w:t>
      </w:r>
      <w:r w:rsidRPr="007000F2">
        <w:rPr>
          <w:rFonts w:ascii="Montserrat Regular" w:hAnsi="Montserrat Regular"/>
          <w:b/>
          <w:sz w:val="18"/>
          <w:szCs w:val="18"/>
        </w:rPr>
        <w:t xml:space="preserve"> </w:t>
      </w:r>
      <w:r w:rsidRPr="00325396">
        <w:rPr>
          <w:rFonts w:ascii="Montserrat Regular" w:hAnsi="Montserrat Regular"/>
          <w:b/>
          <w:sz w:val="18"/>
          <w:szCs w:val="18"/>
        </w:rPr>
        <w:t>trimestre del año 202</w:t>
      </w:r>
      <w:r>
        <w:rPr>
          <w:rFonts w:ascii="Montserrat Regular" w:hAnsi="Montserrat Regular"/>
          <w:b/>
          <w:sz w:val="18"/>
          <w:szCs w:val="18"/>
        </w:rPr>
        <w:t>2</w:t>
      </w:r>
      <w:r w:rsidRPr="00325396">
        <w:rPr>
          <w:rFonts w:ascii="Montserrat Regular" w:hAnsi="Montserrat Regular"/>
          <w:sz w:val="18"/>
          <w:szCs w:val="18"/>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25118FED" w14:textId="77777777" w:rsidR="007D7F1C" w:rsidRDefault="007D7F1C" w:rsidP="007D7F1C">
      <w:pPr>
        <w:rPr>
          <w:rFonts w:ascii="Montserrat Regular" w:hAnsi="Montserrat Regular"/>
          <w:sz w:val="18"/>
          <w:szCs w:val="18"/>
        </w:rPr>
      </w:pPr>
    </w:p>
    <w:p w14:paraId="2DCB307F" w14:textId="77777777" w:rsidR="007D7F1C" w:rsidRDefault="007D7F1C" w:rsidP="007D7F1C">
      <w:pPr>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14:paraId="671030DB" w14:textId="77777777" w:rsidR="007D7F1C" w:rsidRDefault="007D7F1C" w:rsidP="007D7F1C">
      <w:pPr>
        <w:rPr>
          <w:rFonts w:ascii="Montserrat Regular" w:hAnsi="Montserrat Regular"/>
          <w:sz w:val="18"/>
          <w:szCs w:val="18"/>
        </w:rPr>
      </w:pPr>
    </w:p>
    <w:p w14:paraId="732F2EA7" w14:textId="77777777" w:rsidR="007D7F1C" w:rsidRPr="00325396" w:rsidRDefault="007D7F1C" w:rsidP="007D7F1C">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14:paraId="741DA87D" w14:textId="77777777" w:rsidR="007D7F1C" w:rsidRPr="00325396" w:rsidRDefault="007D7F1C" w:rsidP="007D7F1C">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14:paraId="30D5ABF0" w14:textId="77777777" w:rsidR="007D7F1C" w:rsidRPr="00325396" w:rsidRDefault="007D7F1C" w:rsidP="007D7F1C">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14:paraId="1031D8A7" w14:textId="77777777" w:rsidR="007D7F1C" w:rsidRPr="00325396" w:rsidRDefault="007D7F1C" w:rsidP="007D7F1C">
      <w:pPr>
        <w:numPr>
          <w:ilvl w:val="0"/>
          <w:numId w:val="1"/>
        </w:numPr>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14:paraId="63513690" w14:textId="77777777" w:rsidR="007D7F1C" w:rsidRPr="00325396" w:rsidRDefault="007D7F1C" w:rsidP="007D7F1C">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14:paraId="3DA71F7C" w14:textId="77777777" w:rsidR="007D7F1C" w:rsidRPr="00325396" w:rsidRDefault="007D7F1C" w:rsidP="007D7F1C">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14:paraId="4F6FA479" w14:textId="77777777" w:rsidR="007D7F1C" w:rsidRPr="00325396" w:rsidRDefault="007D7F1C" w:rsidP="007D7F1C">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14:paraId="09059A4A" w14:textId="77777777" w:rsidR="007D7F1C" w:rsidRPr="00325396" w:rsidRDefault="007D7F1C" w:rsidP="007D7F1C">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14:paraId="36FCC4AD" w14:textId="77777777" w:rsidR="007D7F1C" w:rsidRPr="00325396" w:rsidRDefault="007D7F1C" w:rsidP="007D7F1C">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14:paraId="1A11F8BE" w14:textId="77777777" w:rsidR="007D7F1C" w:rsidRPr="00325396" w:rsidRDefault="007D7F1C" w:rsidP="007D7F1C">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Resolución recurrida.</w:t>
      </w:r>
    </w:p>
    <w:p w14:paraId="3E8046F9" w14:textId="77777777" w:rsidR="007D7F1C" w:rsidRPr="00325396" w:rsidRDefault="007D7F1C" w:rsidP="007D7F1C">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Ejercicio revisado.</w:t>
      </w:r>
    </w:p>
    <w:p w14:paraId="5A2F8FE7" w14:textId="77777777" w:rsidR="007D7F1C" w:rsidRPr="00325396" w:rsidRDefault="007D7F1C" w:rsidP="007D7F1C">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Impuestos revisados.</w:t>
      </w:r>
    </w:p>
    <w:p w14:paraId="6DB07BC3" w14:textId="77777777" w:rsidR="007D7F1C" w:rsidRPr="00325396" w:rsidRDefault="007D7F1C" w:rsidP="007D7F1C">
      <w:pPr>
        <w:numPr>
          <w:ilvl w:val="0"/>
          <w:numId w:val="2"/>
        </w:numPr>
        <w:spacing w:after="200"/>
        <w:contextualSpacing/>
        <w:jc w:val="both"/>
        <w:rPr>
          <w:rFonts w:ascii="Montserrat Regular" w:hAnsi="Montserrat Regular"/>
          <w:sz w:val="18"/>
          <w:szCs w:val="18"/>
        </w:rPr>
      </w:pPr>
      <w:r w:rsidRPr="00325396">
        <w:rPr>
          <w:rFonts w:ascii="Montserrat Regular" w:hAnsi="Montserrat Regular"/>
          <w:sz w:val="18"/>
          <w:szCs w:val="18"/>
        </w:rPr>
        <w:t>Datos de facturas: fecha, montos, impuesto, concepto.</w:t>
      </w:r>
    </w:p>
    <w:p w14:paraId="2688E8CB" w14:textId="77777777" w:rsidR="007D7F1C" w:rsidRDefault="007D7F1C" w:rsidP="007D7F1C">
      <w:pPr>
        <w:rPr>
          <w:rFonts w:ascii="Montserrat Regular" w:hAnsi="Montserrat Regular"/>
          <w:sz w:val="18"/>
          <w:szCs w:val="18"/>
        </w:rPr>
      </w:pPr>
    </w:p>
    <w:p w14:paraId="6D577E72" w14:textId="77777777" w:rsidR="007D7F1C" w:rsidRDefault="007D7F1C" w:rsidP="007D7F1C">
      <w:pPr>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09ADF4A" w14:textId="77777777" w:rsidR="007D7F1C" w:rsidRDefault="007D7F1C" w:rsidP="007D7F1C">
      <w:pPr>
        <w:jc w:val="both"/>
        <w:rPr>
          <w:rFonts w:ascii="Montserrat Regular" w:hAnsi="Montserrat Regular"/>
          <w:sz w:val="18"/>
          <w:szCs w:val="18"/>
        </w:rPr>
      </w:pPr>
    </w:p>
    <w:p w14:paraId="6074E7BB" w14:textId="4BCCBD42" w:rsidR="007D7F1C" w:rsidRPr="00325396" w:rsidRDefault="00437795" w:rsidP="007D7F1C">
      <w:pPr>
        <w:jc w:val="both"/>
        <w:rPr>
          <w:rFonts w:ascii="Montserrat Regular" w:hAnsi="Montserrat Regular"/>
          <w:sz w:val="18"/>
          <w:szCs w:val="18"/>
        </w:rPr>
      </w:pPr>
      <w:r>
        <w:rPr>
          <w:rFonts w:ascii="Montserrat Regular" w:hAnsi="Montserrat Regular"/>
          <w:noProof/>
          <w:sz w:val="18"/>
          <w:szCs w:val="18"/>
        </w:rPr>
        <w:lastRenderedPageBreak/>
        <w:drawing>
          <wp:anchor distT="0" distB="0" distL="114300" distR="114300" simplePos="0" relativeHeight="251658240" behindDoc="0" locked="0" layoutInCell="1" allowOverlap="1" wp14:anchorId="08855C08" wp14:editId="6C7A5C6B">
            <wp:simplePos x="0" y="0"/>
            <wp:positionH relativeFrom="column">
              <wp:posOffset>5033010</wp:posOffset>
            </wp:positionH>
            <wp:positionV relativeFrom="paragraph">
              <wp:posOffset>489585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7D7F1C">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7FEAE691" w14:textId="77777777" w:rsidR="00A71658" w:rsidRDefault="00A71658" w:rsidP="0013719C">
      <w:pPr>
        <w:rPr>
          <w:rFonts w:ascii="Montserrat" w:hAnsi="Montserrat"/>
          <w:sz w:val="18"/>
          <w:szCs w:val="18"/>
        </w:rPr>
      </w:pPr>
    </w:p>
    <w:p w14:paraId="719C4F9E" w14:textId="77777777" w:rsidR="00D25B19" w:rsidRDefault="00D25B19" w:rsidP="0013719C">
      <w:pPr>
        <w:rPr>
          <w:rFonts w:ascii="Montserrat" w:hAnsi="Montserrat"/>
          <w:b/>
          <w:sz w:val="18"/>
          <w:szCs w:val="18"/>
        </w:rPr>
      </w:pPr>
    </w:p>
    <w:p w14:paraId="14A765D9" w14:textId="77777777" w:rsidR="00A71658" w:rsidRPr="00D25B19" w:rsidRDefault="00D25B19" w:rsidP="0013719C">
      <w:pPr>
        <w:rPr>
          <w:rFonts w:ascii="Montserrat" w:hAnsi="Montserrat"/>
          <w:b/>
          <w:sz w:val="18"/>
          <w:szCs w:val="18"/>
        </w:rPr>
      </w:pPr>
      <w:r w:rsidRPr="00D25B19">
        <w:rPr>
          <w:rFonts w:ascii="Montserrat" w:hAnsi="Montserrat"/>
          <w:b/>
          <w:sz w:val="18"/>
          <w:szCs w:val="18"/>
        </w:rPr>
        <w:t>Atentamente</w:t>
      </w:r>
    </w:p>
    <w:p w14:paraId="74FAFCA3" w14:textId="77777777" w:rsidR="00A71658" w:rsidRDefault="00A71658" w:rsidP="0013719C">
      <w:pPr>
        <w:rPr>
          <w:rFonts w:ascii="Montserrat" w:hAnsi="Montserrat"/>
          <w:sz w:val="18"/>
          <w:szCs w:val="18"/>
        </w:rPr>
      </w:pPr>
    </w:p>
    <w:p w14:paraId="5BBAEC01" w14:textId="77777777" w:rsidR="00D25B19" w:rsidRDefault="00D25B19" w:rsidP="0013719C">
      <w:pPr>
        <w:rPr>
          <w:rFonts w:ascii="Montserrat" w:hAnsi="Montserrat"/>
          <w:sz w:val="18"/>
          <w:szCs w:val="18"/>
        </w:rPr>
      </w:pPr>
    </w:p>
    <w:p w14:paraId="2CFCC6B2" w14:textId="77777777" w:rsidR="007D7F1C" w:rsidRDefault="007D7F1C" w:rsidP="0013719C">
      <w:pPr>
        <w:rPr>
          <w:rFonts w:ascii="Montserrat" w:hAnsi="Montserrat"/>
          <w:sz w:val="18"/>
          <w:szCs w:val="18"/>
        </w:rPr>
      </w:pPr>
    </w:p>
    <w:p w14:paraId="785F5674" w14:textId="77777777" w:rsidR="00A71658" w:rsidRDefault="00A71658" w:rsidP="0013719C">
      <w:pPr>
        <w:rPr>
          <w:rFonts w:ascii="Montserrat" w:hAnsi="Montserrat"/>
          <w:sz w:val="18"/>
          <w:szCs w:val="18"/>
        </w:rPr>
      </w:pPr>
    </w:p>
    <w:p w14:paraId="7C849E64" w14:textId="77777777" w:rsidR="007D7F1C" w:rsidRPr="00541B87" w:rsidRDefault="007D7F1C" w:rsidP="0013719C">
      <w:pPr>
        <w:rPr>
          <w:rFonts w:ascii="Montserrat" w:hAnsi="Montserrat"/>
          <w:sz w:val="18"/>
          <w:szCs w:val="18"/>
        </w:rPr>
      </w:pPr>
    </w:p>
    <w:p w14:paraId="06BD6515" w14:textId="77777777" w:rsidR="0013719C" w:rsidRDefault="00C35A76" w:rsidP="0013719C">
      <w:pPr>
        <w:rPr>
          <w:rFonts w:ascii="Montserrat" w:hAnsi="Montserrat"/>
          <w:b/>
          <w:sz w:val="18"/>
          <w:szCs w:val="18"/>
        </w:rPr>
      </w:pPr>
      <w:r>
        <w:rPr>
          <w:rFonts w:ascii="Montserrat" w:hAnsi="Montserrat"/>
          <w:b/>
          <w:sz w:val="18"/>
          <w:szCs w:val="18"/>
        </w:rPr>
        <w:t>Dra.</w:t>
      </w:r>
      <w:r w:rsidR="00A71658">
        <w:rPr>
          <w:rFonts w:ascii="Montserrat" w:hAnsi="Montserrat"/>
          <w:b/>
          <w:sz w:val="18"/>
          <w:szCs w:val="18"/>
        </w:rPr>
        <w:t xml:space="preserve"> </w:t>
      </w:r>
      <w:r w:rsidR="006A5ADD">
        <w:rPr>
          <w:rFonts w:ascii="Montserrat" w:hAnsi="Montserrat"/>
          <w:b/>
          <w:sz w:val="18"/>
          <w:szCs w:val="18"/>
        </w:rPr>
        <w:t xml:space="preserve">María del Carmen Marcela Martínez Perez </w:t>
      </w:r>
      <w:r w:rsidR="00A71658">
        <w:rPr>
          <w:rFonts w:ascii="Montserrat" w:hAnsi="Montserrat"/>
          <w:b/>
          <w:sz w:val="18"/>
          <w:szCs w:val="18"/>
        </w:rPr>
        <w:t xml:space="preserve"> </w:t>
      </w:r>
    </w:p>
    <w:p w14:paraId="2ADB88C2" w14:textId="77777777" w:rsidR="00A71658" w:rsidRDefault="006A5ADD" w:rsidP="0013719C">
      <w:pPr>
        <w:rPr>
          <w:rFonts w:ascii="Montserrat" w:hAnsi="Montserrat"/>
          <w:b/>
          <w:sz w:val="18"/>
          <w:szCs w:val="18"/>
        </w:rPr>
      </w:pPr>
      <w:r>
        <w:rPr>
          <w:rFonts w:ascii="Montserrat" w:hAnsi="Montserrat"/>
          <w:b/>
          <w:sz w:val="18"/>
          <w:szCs w:val="18"/>
        </w:rPr>
        <w:t xml:space="preserve">Administradora Desconcentrada Jurídica de Tlaxcala "1" </w:t>
      </w:r>
      <w:r w:rsidR="00A71658">
        <w:rPr>
          <w:rFonts w:ascii="Montserrat" w:hAnsi="Montserrat"/>
          <w:b/>
          <w:sz w:val="18"/>
          <w:szCs w:val="18"/>
        </w:rPr>
        <w:t xml:space="preserve"> </w:t>
      </w:r>
    </w:p>
    <w:p w14:paraId="431A41CF" w14:textId="77777777" w:rsidR="009C20D8" w:rsidRDefault="009C20D8" w:rsidP="0013719C">
      <w:pPr>
        <w:rPr>
          <w:rFonts w:ascii="Montserrat" w:hAnsi="Montserrat"/>
          <w:b/>
          <w:sz w:val="18"/>
          <w:szCs w:val="18"/>
        </w:rPr>
      </w:pPr>
    </w:p>
    <w:p w14:paraId="615B790A" w14:textId="77777777" w:rsidR="009C20D8" w:rsidRDefault="009C20D8" w:rsidP="0013719C">
      <w:pPr>
        <w:rPr>
          <w:rFonts w:ascii="Montserrat" w:hAnsi="Montserrat"/>
          <w:b/>
          <w:sz w:val="18"/>
          <w:szCs w:val="18"/>
        </w:rPr>
      </w:pPr>
    </w:p>
    <w:p w14:paraId="4FF332C1" w14:textId="77777777" w:rsidR="00050E2C" w:rsidRDefault="00050E2C" w:rsidP="0013719C">
      <w:pPr>
        <w:rPr>
          <w:rFonts w:ascii="Montserrat" w:hAnsi="Montserrat"/>
          <w:b/>
          <w:sz w:val="18"/>
          <w:szCs w:val="18"/>
        </w:rPr>
      </w:pPr>
      <w:r>
        <w:rPr>
          <w:rFonts w:ascii="Montserrat" w:hAnsi="Montserrat"/>
          <w:b/>
          <w:sz w:val="18"/>
          <w:szCs w:val="18"/>
        </w:rPr>
        <w:t>Firma Electrónica:</w:t>
      </w:r>
    </w:p>
    <w:p w14:paraId="0D3F627B" w14:textId="4BC01C07" w:rsidR="009C20D8" w:rsidRDefault="00050E2C" w:rsidP="0013719C">
      <w:pPr>
        <w:rPr>
          <w:rFonts w:ascii="Montserrat" w:hAnsi="Montserrat"/>
          <w:b/>
          <w:sz w:val="18"/>
          <w:szCs w:val="18"/>
        </w:rPr>
      </w:pPr>
      <w:r>
        <w:rPr>
          <w:rFonts w:ascii="Montserrat" w:hAnsi="Montserrat"/>
          <w:b/>
          <w:sz w:val="18"/>
          <w:szCs w:val="18"/>
        </w:rPr>
        <w:t xml:space="preserve">X674TgODUa9w7OLD9DHb8gfvvu46CR4V4ZRNhzoD+XSCXyE/rUC3VWd+IqEhM2hgflvPV4pBf2rCDs6HMkHVsjNUUIr/DUxb9ptClziuI21lSLvPSQ5MS/maaCjncxHFSCSPG1ztDotWJoGNoZe1cWG3D52RE/1IX6UY2BopzJ4u4A9h7js7DkyvCDPO/bkZj1MhMly8GSPpk1o6yj3aty4OEfZNW/OD+IzilYSlShEQz+NwtuzXfpoLyHdED6Tc8OYapOnaP945knSUx4omGM9lteb1RSPTmH348UbHznOWXomvZN9OdSkaEMPChWEHQ560Bzllc1Zbn8xFF/MNNw== </w:t>
      </w:r>
      <w:r w:rsidR="00A71658">
        <w:rPr>
          <w:rFonts w:ascii="Montserrat" w:hAnsi="Montserrat"/>
          <w:b/>
          <w:sz w:val="18"/>
          <w:szCs w:val="18"/>
        </w:rPr>
        <w:t xml:space="preserve"> </w:t>
      </w:r>
    </w:p>
    <w:p w14:paraId="53B1C719" w14:textId="77777777" w:rsidR="00A71658" w:rsidRDefault="00A71658" w:rsidP="0013719C">
      <w:pPr>
        <w:rPr>
          <w:rFonts w:ascii="Montserrat" w:hAnsi="Montserrat"/>
          <w:b/>
          <w:sz w:val="18"/>
          <w:szCs w:val="18"/>
        </w:rPr>
      </w:pPr>
    </w:p>
    <w:p w14:paraId="330BF795" w14:textId="77777777" w:rsidR="00050E2C" w:rsidRDefault="00050E2C" w:rsidP="0013719C">
      <w:pPr>
        <w:rPr>
          <w:rFonts w:ascii="Montserrat" w:hAnsi="Montserrat"/>
          <w:b/>
          <w:sz w:val="18"/>
          <w:szCs w:val="18"/>
        </w:rPr>
      </w:pPr>
      <w:r>
        <w:rPr>
          <w:rFonts w:ascii="Montserrat" w:hAnsi="Montserrat"/>
          <w:b/>
          <w:sz w:val="18"/>
          <w:szCs w:val="18"/>
        </w:rPr>
        <w:t xml:space="preserve">Cadena original: </w:t>
      </w:r>
    </w:p>
    <w:p w14:paraId="626D0381" w14:textId="77777777" w:rsidR="00050E2C" w:rsidRDefault="00050E2C" w:rsidP="0013719C">
      <w:pPr>
        <w:rPr>
          <w:rFonts w:ascii="Montserrat" w:hAnsi="Montserrat"/>
          <w:b/>
          <w:sz w:val="18"/>
          <w:szCs w:val="18"/>
        </w:rPr>
      </w:pPr>
      <w:r>
        <w:rPr>
          <w:rFonts w:ascii="Montserrat" w:hAnsi="Montserrat"/>
          <w:b/>
          <w:sz w:val="18"/>
          <w:szCs w:val="18"/>
        </w:rPr>
        <w:t>||SAT970701NN3|Comité de Transparencia del Servicio de Administración Tributaria|600-63-00-02-00-2022-1690|23 de junio de 2022|6/23/2022 4:06:18 PM|00001088888800000031||</w:t>
      </w:r>
    </w:p>
    <w:p w14:paraId="40ED28DA" w14:textId="77777777" w:rsidR="00050E2C" w:rsidRDefault="00050E2C" w:rsidP="0013719C">
      <w:pPr>
        <w:rPr>
          <w:rFonts w:ascii="Montserrat" w:hAnsi="Montserrat"/>
          <w:b/>
          <w:sz w:val="18"/>
          <w:szCs w:val="18"/>
        </w:rPr>
      </w:pPr>
    </w:p>
    <w:p w14:paraId="21E7486A" w14:textId="77777777" w:rsidR="00050E2C" w:rsidRDefault="00050E2C" w:rsidP="0013719C">
      <w:pPr>
        <w:rPr>
          <w:rFonts w:ascii="Montserrat" w:hAnsi="Montserrat"/>
          <w:b/>
          <w:sz w:val="18"/>
          <w:szCs w:val="18"/>
        </w:rPr>
      </w:pPr>
      <w:r>
        <w:rPr>
          <w:rFonts w:ascii="Montserrat" w:hAnsi="Montserrat"/>
          <w:b/>
          <w:sz w:val="18"/>
          <w:szCs w:val="18"/>
        </w:rPr>
        <w:t xml:space="preserve">Sello digital: </w:t>
      </w:r>
    </w:p>
    <w:p w14:paraId="662FEFAF" w14:textId="466553FD" w:rsidR="00A71658" w:rsidRDefault="00050E2C" w:rsidP="0013719C">
      <w:pPr>
        <w:rPr>
          <w:rFonts w:ascii="Montserrat" w:hAnsi="Montserrat"/>
          <w:b/>
          <w:sz w:val="18"/>
          <w:szCs w:val="18"/>
        </w:rPr>
      </w:pPr>
      <w:r>
        <w:rPr>
          <w:rFonts w:ascii="Montserrat" w:hAnsi="Montserrat"/>
          <w:b/>
          <w:sz w:val="18"/>
          <w:szCs w:val="18"/>
        </w:rPr>
        <w:t xml:space="preserve">gySesfe6ozjy+W3zYDXLTJ+FyvOXYTNwcecxo+mvFX68IHpKTkaJ9Kyfdn4dR+FYHyWCd+ytAwpIzMF2Y3c9z3XyNp04hL6ud3uisY47T57dGKPLn6jmneslsRKLmwC9uCsFRMTaiQlNxOCyqW3MCBaIfj2uliq1WbNwYE4Z68M= </w:t>
      </w:r>
      <w:bookmarkStart w:id="0" w:name="_GoBack"/>
      <w:bookmarkEnd w:id="0"/>
      <w:r w:rsidR="00A71658">
        <w:rPr>
          <w:rFonts w:ascii="Montserrat" w:hAnsi="Montserrat"/>
          <w:b/>
          <w:sz w:val="18"/>
          <w:szCs w:val="18"/>
        </w:rPr>
        <w:t xml:space="preserve"> </w:t>
      </w:r>
    </w:p>
    <w:p w14:paraId="580AF21A" w14:textId="77777777" w:rsidR="009C20D8" w:rsidRPr="00541B87" w:rsidRDefault="009C20D8" w:rsidP="0013719C">
      <w:pPr>
        <w:rPr>
          <w:rFonts w:ascii="Montserrat" w:hAnsi="Montserrat"/>
          <w:b/>
          <w:sz w:val="18"/>
          <w:szCs w:val="18"/>
        </w:rPr>
      </w:pPr>
    </w:p>
    <w:p w14:paraId="36F6AE01" w14:textId="77777777" w:rsidR="0013719C" w:rsidRPr="00541B87" w:rsidRDefault="0013719C" w:rsidP="0013719C">
      <w:pPr>
        <w:rPr>
          <w:rFonts w:ascii="Montserrat" w:hAnsi="Montserrat"/>
          <w:sz w:val="18"/>
          <w:szCs w:val="18"/>
        </w:rPr>
      </w:pPr>
    </w:p>
    <w:p w14:paraId="307E3F0C" w14:textId="77777777" w:rsidR="004D3439" w:rsidRPr="00CB7A5E" w:rsidRDefault="004D3439" w:rsidP="004D3439">
      <w:pPr>
        <w:pStyle w:val="wordsection1"/>
        <w:jc w:val="both"/>
        <w:rPr>
          <w:rFonts w:ascii="Montserrat" w:hAnsi="Montserrat"/>
          <w:i/>
          <w:iCs/>
          <w:sz w:val="14"/>
          <w:szCs w:val="14"/>
          <w:lang w:eastAsia="en-US"/>
        </w:rPr>
      </w:pPr>
      <w:r w:rsidRPr="00CB7A5E">
        <w:rPr>
          <w:rFonts w:ascii="Montserrat" w:hAnsi="Montserrat"/>
          <w:i/>
          <w:iCs/>
          <w:sz w:val="14"/>
          <w:szCs w:val="14"/>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76456B4D" w14:textId="77777777" w:rsidR="004D3439" w:rsidRPr="00CB7A5E" w:rsidRDefault="004D3439" w:rsidP="004D3439">
      <w:pPr>
        <w:pStyle w:val="wordsection1"/>
        <w:jc w:val="both"/>
        <w:rPr>
          <w:rFonts w:ascii="Montserrat" w:hAnsi="Montserrat"/>
          <w:i/>
          <w:iCs/>
          <w:sz w:val="14"/>
          <w:szCs w:val="14"/>
          <w:lang w:eastAsia="en-US"/>
        </w:rPr>
      </w:pPr>
    </w:p>
    <w:p w14:paraId="60324ECC" w14:textId="77777777" w:rsidR="004D3439" w:rsidRPr="00CB7A5E" w:rsidRDefault="004D3439" w:rsidP="004D3439">
      <w:pPr>
        <w:pStyle w:val="wordsection1"/>
        <w:jc w:val="both"/>
        <w:rPr>
          <w:rFonts w:ascii="Montserrat" w:hAnsi="Montserrat"/>
          <w:i/>
          <w:iCs/>
          <w:sz w:val="14"/>
          <w:szCs w:val="14"/>
          <w:lang w:eastAsia="en-US"/>
        </w:rPr>
      </w:pPr>
      <w:r w:rsidRPr="00CB7A5E">
        <w:rPr>
          <w:rFonts w:ascii="Montserrat" w:hAnsi="Montserrat"/>
          <w:i/>
          <w:iCs/>
          <w:sz w:val="14"/>
          <w:szCs w:val="14"/>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CB7A5E">
        <w:rPr>
          <w:rFonts w:ascii="Montserrat" w:hAnsi="Montserrat"/>
          <w:i/>
          <w:iCs/>
          <w:sz w:val="14"/>
          <w:szCs w:val="14"/>
        </w:rPr>
        <w:t>2.9.3.</w:t>
      </w:r>
      <w:r w:rsidRPr="00CB7A5E">
        <w:rPr>
          <w:rFonts w:ascii="Montserrat" w:hAnsi="Montserrat"/>
          <w:i/>
          <w:iCs/>
          <w:sz w:val="14"/>
          <w:szCs w:val="14"/>
          <w:lang w:val="it-CH"/>
        </w:rPr>
        <w:t>, de la Resolución Miscelánea Fiscal para 2022, publicada en el Diario Oficial de la Federación el 27 de diciembre de 2021</w:t>
      </w:r>
      <w:r w:rsidRPr="00CB7A5E">
        <w:rPr>
          <w:rFonts w:ascii="Montserrat" w:hAnsi="Montserrat"/>
          <w:i/>
          <w:iCs/>
          <w:sz w:val="14"/>
          <w:szCs w:val="14"/>
        </w:rPr>
        <w:t>.</w:t>
      </w:r>
      <w:r w:rsidRPr="00CB7A5E">
        <w:rPr>
          <w:rFonts w:ascii="Montserrat" w:hAnsi="Montserrat"/>
          <w:i/>
          <w:iCs/>
          <w:sz w:val="14"/>
          <w:szCs w:val="14"/>
          <w:lang w:val="it-CH"/>
        </w:rPr>
        <w:t>”.</w:t>
      </w:r>
    </w:p>
    <w:p w14:paraId="0505E29F" w14:textId="77777777" w:rsidR="0013719C" w:rsidRPr="00541B87" w:rsidRDefault="0013719C" w:rsidP="0013719C">
      <w:pPr>
        <w:jc w:val="both"/>
        <w:rPr>
          <w:rFonts w:ascii="Montserrat" w:hAnsi="Montserrat"/>
          <w:sz w:val="14"/>
          <w:szCs w:val="14"/>
        </w:rPr>
      </w:pPr>
    </w:p>
    <w:p w14:paraId="4DD3A090" w14:textId="77777777" w:rsidR="004F479A" w:rsidRDefault="004F479A" w:rsidP="0013719C">
      <w:pPr>
        <w:jc w:val="both"/>
        <w:rPr>
          <w:rFonts w:ascii="Montserrat" w:hAnsi="Montserrat"/>
          <w:i/>
          <w:sz w:val="14"/>
          <w:szCs w:val="14"/>
        </w:rPr>
      </w:pPr>
    </w:p>
    <w:p w14:paraId="4AC393FF" w14:textId="77777777" w:rsidR="00564E99" w:rsidRDefault="00564E99" w:rsidP="00564E99">
      <w:pPr>
        <w:jc w:val="both"/>
        <w:rPr>
          <w:rFonts w:ascii="Montserrat" w:hAnsi="Montserrat"/>
          <w:i/>
          <w:color w:val="808080"/>
          <w:sz w:val="14"/>
          <w:szCs w:val="14"/>
          <w:lang w:val="es-ES" w:eastAsia="es-419"/>
        </w:rPr>
      </w:pPr>
      <w:r>
        <w:rPr>
          <w:rFonts w:ascii="Montserrat" w:hAnsi="Montserrat"/>
          <w:i/>
          <w:color w:val="808080"/>
          <w:sz w:val="14"/>
          <w:szCs w:val="14"/>
          <w:lang w:val="es-ES" w:eastAsia="es-419"/>
        </w:rPr>
        <w:t>“Este documento contiene información que, de actualizarse alguno de los supuestos previstos en el artículo 98 Ley Federal de Transparencia y Acceso a la Información Pública (LFTAIP), deberá ser clasificada como reservada y/o confidencial, en términos de los artículos 110, fracción XI, y 113, fracciones I y II, de la Ley en comento, en correlación con el artículo 69 del Código Fiscal de la Federación.”</w:t>
      </w:r>
    </w:p>
    <w:p w14:paraId="4C1175C1" w14:textId="77777777" w:rsidR="004F479A" w:rsidRDefault="004F479A" w:rsidP="0013719C">
      <w:pPr>
        <w:jc w:val="both"/>
        <w:rPr>
          <w:rFonts w:ascii="Montserrat" w:hAnsi="Montserrat"/>
          <w:sz w:val="14"/>
          <w:szCs w:val="14"/>
        </w:rPr>
      </w:pPr>
    </w:p>
    <w:p w14:paraId="54DF37F7" w14:textId="77777777" w:rsidR="00D25B19" w:rsidRDefault="00D25B19" w:rsidP="0013719C">
      <w:pPr>
        <w:jc w:val="both"/>
        <w:rPr>
          <w:rFonts w:ascii="Montserrat" w:hAnsi="Montserrat"/>
          <w:sz w:val="14"/>
          <w:szCs w:val="14"/>
        </w:rPr>
      </w:pPr>
    </w:p>
    <w:p w14:paraId="1272EA2E" w14:textId="77777777" w:rsidR="00D25B19" w:rsidRDefault="00D25B19" w:rsidP="0013719C">
      <w:pPr>
        <w:jc w:val="both"/>
        <w:rPr>
          <w:rFonts w:ascii="Montserrat" w:hAnsi="Montserrat"/>
          <w:sz w:val="14"/>
          <w:szCs w:val="14"/>
        </w:rPr>
      </w:pPr>
    </w:p>
    <w:p w14:paraId="5D8EAC51" w14:textId="77777777" w:rsidR="00D25B19" w:rsidRDefault="00D25B19" w:rsidP="0013719C">
      <w:pPr>
        <w:jc w:val="both"/>
        <w:rPr>
          <w:rFonts w:ascii="Montserrat" w:hAnsi="Montserrat"/>
          <w:sz w:val="14"/>
          <w:szCs w:val="14"/>
        </w:rPr>
      </w:pPr>
    </w:p>
    <w:p w14:paraId="457595D0" w14:textId="77777777" w:rsidR="00D25B19" w:rsidRDefault="00D25B19" w:rsidP="0013719C">
      <w:pPr>
        <w:jc w:val="both"/>
        <w:rPr>
          <w:rFonts w:ascii="Montserrat" w:hAnsi="Montserrat"/>
          <w:sz w:val="14"/>
          <w:szCs w:val="14"/>
        </w:rPr>
      </w:pPr>
      <w:r>
        <w:rPr>
          <w:rFonts w:ascii="Montserrat" w:hAnsi="Montserrat"/>
          <w:sz w:val="14"/>
          <w:szCs w:val="14"/>
        </w:rPr>
        <w:t>L´JIOR</w:t>
      </w:r>
    </w:p>
    <w:p w14:paraId="4B01261A" w14:textId="77777777" w:rsidR="00D25B19" w:rsidRPr="004F479A" w:rsidRDefault="00D25B19" w:rsidP="0013719C">
      <w:pPr>
        <w:jc w:val="both"/>
        <w:rPr>
          <w:rFonts w:ascii="Montserrat" w:hAnsi="Montserrat"/>
          <w:sz w:val="14"/>
          <w:szCs w:val="14"/>
        </w:rPr>
      </w:pPr>
    </w:p>
    <w:sectPr w:rsidR="00D25B19" w:rsidRPr="004F479A" w:rsidSect="00EE29EE">
      <w:headerReference w:type="default" r:id="rId9"/>
      <w:footerReference w:type="default" r:id="rId10"/>
      <w:pgSz w:w="12240" w:h="15840"/>
      <w:pgMar w:top="467" w:right="1041" w:bottom="799"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63C04" w14:textId="77777777" w:rsidR="005A2204" w:rsidRDefault="005A2204">
      <w:r>
        <w:separator/>
      </w:r>
    </w:p>
  </w:endnote>
  <w:endnote w:type="continuationSeparator" w:id="0">
    <w:p w14:paraId="08EA6C10" w14:textId="77777777" w:rsidR="005A2204" w:rsidRDefault="005A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EE29EE" w14:paraId="4D28418A" w14:textId="77777777" w:rsidTr="00116F21">
      <w:tc>
        <w:tcPr>
          <w:tcW w:w="10114" w:type="dxa"/>
        </w:tcPr>
        <w:p w14:paraId="681E7157" w14:textId="77777777" w:rsidR="004F479A" w:rsidRDefault="004F479A" w:rsidP="00EE29EE">
          <w:pPr>
            <w:pStyle w:val="Piedepgina"/>
            <w:ind w:right="-1085"/>
            <w:rPr>
              <w:rFonts w:ascii="Montserrat SemiBold" w:hAnsi="Montserrat SemiBold"/>
              <w:color w:val="BC9500"/>
              <w:sz w:val="14"/>
              <w:szCs w:val="14"/>
            </w:rPr>
          </w:pPr>
        </w:p>
        <w:p w14:paraId="72EEF264" w14:textId="77777777" w:rsidR="00EE29EE" w:rsidRDefault="004F479A" w:rsidP="00EE29EE">
          <w:pPr>
            <w:pStyle w:val="Piedepgina"/>
            <w:ind w:right="-1085"/>
            <w:rPr>
              <w:rFonts w:ascii="Montserrat SemiBold" w:hAnsi="Montserrat SemiBold"/>
              <w:color w:val="BC9500"/>
              <w:sz w:val="14"/>
              <w:szCs w:val="14"/>
            </w:rPr>
          </w:pPr>
          <w:r>
            <w:rPr>
              <w:rFonts w:ascii="Montserrat SemiBold" w:hAnsi="Montserrat SemiBold"/>
              <w:color w:val="BC9500"/>
              <w:sz w:val="14"/>
              <w:szCs w:val="14"/>
            </w:rPr>
            <w:t>A</w:t>
          </w:r>
          <w:r w:rsidR="00EE29EE">
            <w:rPr>
              <w:rFonts w:ascii="Montserrat SemiBold" w:hAnsi="Montserrat SemiBold"/>
              <w:color w:val="BC9500"/>
              <w:sz w:val="14"/>
              <w:szCs w:val="14"/>
            </w:rPr>
            <w:t xml:space="preserve">venida Principal No. 55, segundo piso, colonia La Trinidad Tepehitec, C.P. 90115, Tlaxcala, Tlaxcala. </w:t>
          </w:r>
        </w:p>
        <w:p w14:paraId="53D5D3B9" w14:textId="77777777" w:rsidR="00EE29EE" w:rsidRDefault="00EE29EE" w:rsidP="004F479A">
          <w:pPr>
            <w:pStyle w:val="Piedepgina"/>
            <w:ind w:right="-1085"/>
            <w:rPr>
              <w:rFonts w:ascii="Montserrat SemiBold" w:hAnsi="Montserrat SemiBold"/>
              <w:color w:val="BC9500"/>
              <w:sz w:val="14"/>
              <w:szCs w:val="14"/>
            </w:rPr>
          </w:pPr>
          <w:r w:rsidRPr="0034640A">
            <w:rPr>
              <w:rFonts w:ascii="Montserrat SemiBold" w:hAnsi="Montserrat SemiBold"/>
              <w:color w:val="BC9500"/>
              <w:sz w:val="14"/>
              <w:szCs w:val="14"/>
            </w:rPr>
            <w:t xml:space="preserve">sat.gob.mx </w:t>
          </w:r>
          <w:r>
            <w:rPr>
              <w:rFonts w:ascii="Montserrat SemiBold" w:hAnsi="Montserrat SemiBold"/>
              <w:color w:val="BC9500"/>
              <w:sz w:val="14"/>
              <w:szCs w:val="14"/>
            </w:rPr>
            <w:t>/</w:t>
          </w:r>
          <w:r w:rsidRPr="0034640A">
            <w:rPr>
              <w:rFonts w:ascii="Montserrat SemiBold" w:hAnsi="Montserrat SemiBold"/>
              <w:color w:val="BC9500"/>
              <w:sz w:val="14"/>
              <w:szCs w:val="14"/>
            </w:rPr>
            <w:t>Marca SAT 55 6272</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2728</w:t>
          </w:r>
          <w:r>
            <w:rPr>
              <w:rFonts w:ascii="Montserrat SemiBold" w:hAnsi="Montserrat SemiBold"/>
              <w:color w:val="BC9500"/>
              <w:sz w:val="14"/>
              <w:szCs w:val="14"/>
            </w:rPr>
            <w:t xml:space="preserve"> </w:t>
          </w:r>
        </w:p>
      </w:tc>
    </w:tr>
    <w:tr w:rsidR="00EE29EE" w14:paraId="3BBA595D" w14:textId="77777777" w:rsidTr="00116F21">
      <w:tc>
        <w:tcPr>
          <w:tcW w:w="10114" w:type="dxa"/>
        </w:tcPr>
        <w:p w14:paraId="1C67231A" w14:textId="77777777" w:rsidR="00EE29EE" w:rsidRDefault="00F55384" w:rsidP="00EE29EE">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0288" behindDoc="0" locked="0" layoutInCell="1" allowOverlap="1" wp14:anchorId="04F2DF1F" wp14:editId="74665212">
                <wp:simplePos x="0" y="0"/>
                <wp:positionH relativeFrom="column">
                  <wp:posOffset>5082286</wp:posOffset>
                </wp:positionH>
                <wp:positionV relativeFrom="paragraph">
                  <wp:posOffset>-307366</wp:posOffset>
                </wp:positionV>
                <wp:extent cx="1355776" cy="581611"/>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355776" cy="58161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E29EE">
            <w:rPr>
              <w:rFonts w:ascii="Montserrat SemiBold" w:hAnsi="Montserrat SemiBold"/>
              <w:noProof/>
              <w:color w:val="BC9500"/>
              <w:sz w:val="14"/>
              <w:szCs w:val="14"/>
              <w:lang w:eastAsia="es-MX"/>
            </w:rPr>
            <w:drawing>
              <wp:anchor distT="0" distB="0" distL="114300" distR="114300" simplePos="0" relativeHeight="251659264" behindDoc="1" locked="0" layoutInCell="1" allowOverlap="1" wp14:anchorId="14676405" wp14:editId="5D74C172">
                <wp:simplePos x="0" y="0"/>
                <wp:positionH relativeFrom="column">
                  <wp:posOffset>-1448</wp:posOffset>
                </wp:positionH>
                <wp:positionV relativeFrom="margin">
                  <wp:posOffset>22276</wp:posOffset>
                </wp:positionV>
                <wp:extent cx="6091115" cy="167919"/>
                <wp:effectExtent l="0" t="0" r="0" b="3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409696" cy="17670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7703121C" w14:textId="77777777" w:rsidR="00EE29EE" w:rsidRPr="00C64BBD" w:rsidRDefault="00EE29EE" w:rsidP="00EE29EE">
    <w:pPr>
      <w:pStyle w:val="Piedepgina"/>
      <w:jc w:val="both"/>
      <w:rPr>
        <w:rFonts w:ascii="Montserrat SemiBold" w:hAnsi="Montserrat SemiBold"/>
        <w:color w:val="BC9500"/>
        <w:sz w:val="14"/>
        <w:szCs w:val="14"/>
      </w:rPr>
    </w:pPr>
  </w:p>
  <w:p w14:paraId="4BDAA765" w14:textId="77777777" w:rsidR="006C6BBA" w:rsidRPr="004F479A" w:rsidRDefault="006A582B" w:rsidP="006C6BBA">
    <w:pPr>
      <w:autoSpaceDE w:val="0"/>
      <w:autoSpaceDN w:val="0"/>
      <w:adjustRightInd w:val="0"/>
      <w:rPr>
        <w:rFonts w:ascii="Montserrat SemiBold" w:hAnsi="Montserrat SemiBold"/>
        <w:color w:val="BA8C40"/>
        <w:sz w:val="12"/>
        <w:szCs w:val="12"/>
        <w:lang w:val="es-ES"/>
      </w:rPr>
    </w:pPr>
    <w:r w:rsidRPr="00EF517C">
      <w:rPr>
        <w:rFonts w:ascii="Montserrat SemiBold" w:hAnsi="Montserrat SemiBold"/>
        <w:color w:val="BA8C40"/>
        <w:sz w:val="12"/>
        <w:szCs w:val="12"/>
        <w:lang w:val="es-ES"/>
      </w:rPr>
      <w:t xml:space="preserve">Página </w:t>
    </w:r>
    <w:r w:rsidRPr="00EF517C">
      <w:rPr>
        <w:rFonts w:ascii="Montserrat SemiBold" w:hAnsi="Montserrat SemiBold"/>
        <w:color w:val="BA8C40"/>
        <w:sz w:val="12"/>
        <w:szCs w:val="12"/>
        <w:lang w:val="es-ES"/>
      </w:rPr>
      <w:fldChar w:fldCharType="begin"/>
    </w:r>
    <w:r w:rsidRPr="00EF517C">
      <w:rPr>
        <w:rFonts w:ascii="Montserrat SemiBold" w:hAnsi="Montserrat SemiBold"/>
        <w:color w:val="BA8C40"/>
        <w:sz w:val="12"/>
        <w:szCs w:val="12"/>
        <w:lang w:val="es-ES"/>
      </w:rPr>
      <w:instrText xml:space="preserve"> PAGE   \* MERGEFORMAT </w:instrText>
    </w:r>
    <w:r w:rsidRPr="00EF517C">
      <w:rPr>
        <w:rFonts w:ascii="Montserrat SemiBold" w:hAnsi="Montserrat SemiBold"/>
        <w:color w:val="BA8C40"/>
        <w:sz w:val="12"/>
        <w:szCs w:val="12"/>
        <w:lang w:val="es-ES"/>
      </w:rPr>
      <w:fldChar w:fldCharType="separate"/>
    </w:r>
    <w:r w:rsidR="00B352A9">
      <w:rPr>
        <w:rFonts w:ascii="Montserrat SemiBold" w:hAnsi="Montserrat SemiBold"/>
        <w:noProof/>
        <w:color w:val="BA8C40"/>
        <w:sz w:val="12"/>
        <w:szCs w:val="12"/>
        <w:lang w:val="es-ES"/>
      </w:rPr>
      <w:t>1</w:t>
    </w:r>
    <w:r w:rsidRPr="00EF517C">
      <w:rPr>
        <w:rFonts w:ascii="Montserrat SemiBold" w:hAnsi="Montserrat SemiBold"/>
        <w:color w:val="BA8C40"/>
        <w:sz w:val="12"/>
        <w:szCs w:val="12"/>
        <w:lang w:val="es-ES"/>
      </w:rPr>
      <w:fldChar w:fldCharType="end"/>
    </w:r>
    <w:r w:rsidR="00EE29EE">
      <w:rPr>
        <w:rFonts w:ascii="Montserrat SemiBold" w:hAnsi="Montserrat SemiBold"/>
        <w:color w:val="BC9500"/>
        <w:sz w:val="14"/>
        <w:szCs w:val="14"/>
      </w:rPr>
      <w:t xml:space="preserve"> </w:t>
    </w:r>
    <w:r w:rsidRPr="00EF517C">
      <w:rPr>
        <w:rFonts w:ascii="Montserrat SemiBold" w:hAnsi="Montserrat SemiBold"/>
        <w:color w:val="BA8C40"/>
        <w:sz w:val="12"/>
        <w:szCs w:val="12"/>
        <w:lang w:val="es-ES"/>
      </w:rPr>
      <w:t xml:space="preserve">                                                                        </w:t>
    </w:r>
    <w:r>
      <w:rPr>
        <w:rFonts w:ascii="Montserrat SemiBold" w:hAnsi="Montserrat SemiBold"/>
        <w:color w:val="BA8C40"/>
        <w:sz w:val="12"/>
        <w:szCs w:val="12"/>
        <w:lang w:val="es-ES"/>
      </w:rPr>
      <w:t xml:space="preserve">                               </w:t>
    </w:r>
    <w:r w:rsidRPr="00EF517C">
      <w:rPr>
        <w:rFonts w:ascii="Montserrat SemiBold" w:hAnsi="Montserrat SemiBold"/>
        <w:color w:val="BA8C40"/>
        <w:sz w:val="12"/>
        <w:szCs w:val="12"/>
        <w:lang w:val="es-ES"/>
      </w:rPr>
      <w:t xml:space="preserve">                                              </w:t>
    </w:r>
    <w:r>
      <w:rPr>
        <w:rFonts w:ascii="Montserrat SemiBold" w:hAnsi="Montserrat SemiBold"/>
        <w:color w:val="BA8C40"/>
        <w:sz w:val="12"/>
        <w:szCs w:val="12"/>
        <w:lang w:val="es-ES"/>
      </w:rPr>
      <w:t xml:space="preserve">                           </w:t>
    </w:r>
    <w:r w:rsidRPr="00EF517C">
      <w:rPr>
        <w:rFonts w:ascii="Montserrat SemiBold" w:hAnsi="Montserrat SemiBold"/>
        <w:color w:val="BA8C40"/>
        <w:sz w:val="12"/>
        <w:szCs w:val="12"/>
        <w:lang w:val="es-ES"/>
      </w:rPr>
      <w:t xml:space="preserve"> </w:t>
    </w:r>
    <w:r>
      <w:rPr>
        <w:rFonts w:ascii="Montserrat SemiBold" w:hAnsi="Montserrat SemiBold"/>
        <w:color w:val="BA8C40"/>
        <w:sz w:val="12"/>
        <w:szCs w:val="12"/>
        <w:lang w:val="es-ES"/>
      </w:rPr>
      <w:t xml:space="preserve">            </w:t>
    </w:r>
    <w:r w:rsidR="00EE29EE">
      <w:rPr>
        <w:rFonts w:ascii="Montserrat SemiBold" w:hAnsi="Montserrat SemiBold"/>
        <w:color w:val="BA8C40"/>
        <w:sz w:val="12"/>
        <w:szCs w:val="12"/>
        <w:lang w:val="es-ES"/>
      </w:rPr>
      <w:t xml:space="preserve">  </w:t>
    </w:r>
    <w:r>
      <w:rPr>
        <w:rFonts w:ascii="Montserrat SemiBold" w:hAnsi="Montserrat SemiBold"/>
        <w:color w:val="BA8C40"/>
        <w:sz w:val="12"/>
        <w:szCs w:val="12"/>
        <w:lang w:val="es-ES"/>
      </w:rPr>
      <w:t xml:space="preserve">  </w:t>
    </w:r>
    <w:r w:rsidR="004F479A">
      <w:rPr>
        <w:rFonts w:ascii="Montserrat SemiBold" w:hAnsi="Montserrat SemiBold"/>
        <w:color w:val="BA8C40"/>
        <w:sz w:val="12"/>
        <w:szCs w:val="12"/>
        <w:lang w:val="es-ES"/>
      </w:rPr>
      <w:t xml:space="preserve">     </w:t>
    </w:r>
    <w:r>
      <w:rPr>
        <w:rFonts w:ascii="Montserrat SemiBold" w:hAnsi="Montserrat SemiBold"/>
        <w:color w:val="BA8C40"/>
        <w:sz w:val="12"/>
        <w:szCs w:val="12"/>
        <w:lang w:val="es-ES"/>
      </w:rPr>
      <w:t xml:space="preserve">   </w:t>
    </w:r>
    <w:r w:rsidR="004F479A">
      <w:rPr>
        <w:rFonts w:ascii="Montserrat SemiBold" w:hAnsi="Montserrat SemiBold"/>
        <w:color w:val="BA8C40"/>
        <w:sz w:val="12"/>
        <w:szCs w:val="12"/>
        <w:lang w:val="es-ES"/>
      </w:rPr>
      <w:t xml:space="preserve">    </w:t>
    </w:r>
    <w:r w:rsidR="004F479A" w:rsidRPr="004F479A">
      <w:rPr>
        <w:rFonts w:ascii="Montserrat SemiBold" w:hAnsi="Montserrat SemiBold"/>
        <w:color w:val="BC9500"/>
        <w:sz w:val="12"/>
        <w:szCs w:val="12"/>
      </w:rPr>
      <w:t>S/Reg.</w:t>
    </w:r>
    <w:r w:rsidRPr="004F479A">
      <w:rPr>
        <w:rFonts w:eastAsia="Times"/>
        <w:b/>
        <w:color w:val="7F7F7F" w:themeColor="text1" w:themeTint="80"/>
        <w:sz w:val="12"/>
        <w:szCs w:val="12"/>
        <w:lang w:val="es-ES_tradnl"/>
      </w:rPr>
      <w:t xml:space="preserve">                                                                                                                              </w:t>
    </w:r>
    <w:r w:rsidRPr="004F479A">
      <w:rPr>
        <w:b/>
        <w:color w:val="7F7F7F" w:themeColor="text1" w:themeTint="80"/>
        <w:sz w:val="12"/>
        <w:szCs w:val="12"/>
      </w:rPr>
      <w:t xml:space="preserve">  </w:t>
    </w:r>
  </w:p>
  <w:p w14:paraId="1E54A4D6" w14:textId="77777777" w:rsidR="006C6BBA" w:rsidRPr="004F2D4E" w:rsidRDefault="006A582B" w:rsidP="006C6BBA">
    <w:pPr>
      <w:autoSpaceDE w:val="0"/>
      <w:autoSpaceDN w:val="0"/>
      <w:adjustRightInd w:val="0"/>
      <w:jc w:val="center"/>
      <w:rPr>
        <w:rFonts w:ascii="Montserrat SemiBold" w:hAnsi="Montserrat SemiBold"/>
        <w:color w:val="BA8C40"/>
        <w:sz w:val="12"/>
        <w:szCs w:val="12"/>
        <w:lang w:val="es-ES"/>
      </w:rPr>
    </w:pPr>
    <w:r w:rsidRPr="00EF517C">
      <w:rPr>
        <w:rFonts w:ascii="Montserrat SemiBold" w:hAnsi="Montserrat SemiBold"/>
        <w:color w:val="BA8C40"/>
        <w:sz w:val="12"/>
        <w:szCs w:val="12"/>
        <w:lang w:val="es-ES"/>
      </w:rPr>
      <w:t xml:space="preserve"> </w:t>
    </w:r>
  </w:p>
  <w:p w14:paraId="304462BC" w14:textId="77777777" w:rsidR="00CD5B0F" w:rsidRPr="009D2B83" w:rsidRDefault="009418A7" w:rsidP="001372B1">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right"/>
      <w:rPr>
        <w:rFonts w:ascii="Montserrat SemiBold" w:hAnsi="Montserrat SemiBold"/>
        <w:b/>
        <w:color w:val="C39852"/>
        <w:sz w:val="15"/>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4BC4F" w14:textId="77777777" w:rsidR="005A2204" w:rsidRDefault="005A2204">
      <w:r>
        <w:separator/>
      </w:r>
    </w:p>
  </w:footnote>
  <w:footnote w:type="continuationSeparator" w:id="0">
    <w:p w14:paraId="095377B1" w14:textId="77777777" w:rsidR="005A2204" w:rsidRDefault="005A2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57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95"/>
      <w:gridCol w:w="222"/>
    </w:tblGrid>
    <w:tr w:rsidR="007252DD" w14:paraId="7C55307C" w14:textId="77777777" w:rsidTr="00182951">
      <w:trPr>
        <w:trHeight w:val="1052"/>
      </w:trPr>
      <w:tc>
        <w:tcPr>
          <w:tcW w:w="10348" w:type="dxa"/>
        </w:tcPr>
        <w:tbl>
          <w:tblPr>
            <w:tblStyle w:val="Tablaconcuadrcula"/>
            <w:tblW w:w="10678" w:type="dxa"/>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85"/>
            <w:gridCol w:w="3493"/>
          </w:tblGrid>
          <w:tr w:rsidR="007252DD" w14:paraId="20183183" w14:textId="77777777" w:rsidTr="00182951">
            <w:trPr>
              <w:trHeight w:val="752"/>
            </w:trPr>
            <w:tc>
              <w:tcPr>
                <w:tcW w:w="7185" w:type="dxa"/>
              </w:tcPr>
              <w:p w14:paraId="5248B2BC" w14:textId="77777777" w:rsidR="007252DD" w:rsidRDefault="007252DD" w:rsidP="007252DD">
                <w:pPr>
                  <w:pStyle w:val="Encabezado"/>
                </w:pPr>
                <w:r>
                  <w:rPr>
                    <w:noProof/>
                    <w:lang w:eastAsia="es-MX"/>
                  </w:rPr>
                  <w:drawing>
                    <wp:inline distT="0" distB="0" distL="0" distR="0" wp14:anchorId="793A8371" wp14:editId="54D18547">
                      <wp:extent cx="4390846" cy="540956"/>
                      <wp:effectExtent l="0" t="0" r="0" b="0"/>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88959" cy="577684"/>
                              </a:xfrm>
                              <a:prstGeom prst="rect">
                                <a:avLst/>
                              </a:prstGeom>
                            </pic:spPr>
                          </pic:pic>
                        </a:graphicData>
                      </a:graphic>
                    </wp:inline>
                  </w:drawing>
                </w:r>
              </w:p>
            </w:tc>
            <w:tc>
              <w:tcPr>
                <w:tcW w:w="3493" w:type="dxa"/>
              </w:tcPr>
              <w:p w14:paraId="49FDC7BD" w14:textId="77777777" w:rsidR="007252DD" w:rsidRDefault="007252DD" w:rsidP="007252DD">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27E477A7" w14:textId="77777777" w:rsidR="007252DD" w:rsidRPr="006143E5" w:rsidRDefault="007252DD" w:rsidP="007252DD">
                <w:pPr>
                  <w:pStyle w:val="Encabezado"/>
                  <w:jc w:val="right"/>
                  <w:rPr>
                    <w:rFonts w:ascii="Montserrat" w:hAnsi="Montserrat"/>
                    <w:sz w:val="16"/>
                    <w:szCs w:val="16"/>
                  </w:rPr>
                </w:pPr>
                <w:r>
                  <w:rPr>
                    <w:rFonts w:ascii="Montserrat" w:hAnsi="Montserrat"/>
                    <w:sz w:val="16"/>
                    <w:szCs w:val="16"/>
                  </w:rPr>
                  <w:t>Administración Desconcentrada Jurídica de Tlaxcala “1”</w:t>
                </w:r>
              </w:p>
              <w:p w14:paraId="02CEFAEB" w14:textId="77777777" w:rsidR="007252DD" w:rsidRDefault="007252DD" w:rsidP="007252DD">
                <w:pPr>
                  <w:pStyle w:val="Encabezado"/>
                  <w:ind w:left="-951" w:firstLine="951"/>
                  <w:jc w:val="right"/>
                  <w:rPr>
                    <w:rFonts w:ascii="Montserrat" w:hAnsi="Montserrat"/>
                    <w:sz w:val="12"/>
                    <w:szCs w:val="12"/>
                  </w:rPr>
                </w:pPr>
              </w:p>
              <w:p w14:paraId="597CB427" w14:textId="77777777" w:rsidR="007252DD" w:rsidRPr="006143E5" w:rsidRDefault="007252DD" w:rsidP="007252DD">
                <w:pPr>
                  <w:pStyle w:val="Encabezado"/>
                  <w:ind w:left="-951" w:firstLine="951"/>
                  <w:jc w:val="right"/>
                  <w:rPr>
                    <w:sz w:val="12"/>
                    <w:szCs w:val="12"/>
                  </w:rPr>
                </w:pPr>
              </w:p>
            </w:tc>
          </w:tr>
        </w:tbl>
        <w:p w14:paraId="5B3023F0" w14:textId="77777777" w:rsidR="007252DD" w:rsidRPr="00224C2A" w:rsidRDefault="007252DD" w:rsidP="007252DD">
          <w:pPr>
            <w:pStyle w:val="Encabezado"/>
            <w:rPr>
              <w:rFonts w:ascii="Montserrat" w:hAnsi="Montserrat"/>
              <w:sz w:val="10"/>
              <w:szCs w:val="10"/>
            </w:rPr>
          </w:pPr>
        </w:p>
      </w:tc>
      <w:tc>
        <w:tcPr>
          <w:tcW w:w="223" w:type="dxa"/>
        </w:tcPr>
        <w:p w14:paraId="60DF949D" w14:textId="77777777" w:rsidR="007252DD" w:rsidRPr="006143E5" w:rsidRDefault="007252DD" w:rsidP="007252DD">
          <w:pPr>
            <w:pStyle w:val="Encabezado"/>
            <w:ind w:left="-951" w:firstLine="951"/>
            <w:jc w:val="right"/>
            <w:rPr>
              <w:sz w:val="12"/>
              <w:szCs w:val="12"/>
            </w:rPr>
          </w:pPr>
        </w:p>
      </w:tc>
    </w:tr>
  </w:tbl>
  <w:p w14:paraId="6B320300" w14:textId="77777777" w:rsidR="007252DD" w:rsidRDefault="007252DD" w:rsidP="007252DD">
    <w:pPr>
      <w:pStyle w:val="Encabezado"/>
      <w:tabs>
        <w:tab w:val="left" w:pos="1418"/>
        <w:tab w:val="left" w:pos="5387"/>
        <w:tab w:val="right" w:pos="9498"/>
      </w:tabs>
      <w:ind w:left="-68" w:right="-68"/>
      <w:rPr>
        <w:rFonts w:ascii="Montserrat" w:hAnsi="Montserrat" w:cs="Arial"/>
        <w:b/>
        <w:bCs/>
        <w:sz w:val="18"/>
      </w:rPr>
    </w:pPr>
    <w:r>
      <w:rPr>
        <w:rFonts w:ascii="Montserrat" w:hAnsi="Montserrat" w:cs="Arial"/>
        <w:b/>
        <w:bCs/>
        <w:sz w:val="18"/>
      </w:rPr>
      <w:t>O</w:t>
    </w:r>
    <w:r w:rsidRPr="00411948">
      <w:rPr>
        <w:rFonts w:ascii="Montserrat" w:hAnsi="Montserrat" w:cs="Arial"/>
        <w:b/>
        <w:bCs/>
        <w:sz w:val="18"/>
      </w:rPr>
      <w:t xml:space="preserve">ficio: </w:t>
    </w:r>
    <w:r w:rsidR="00A71658">
      <w:rPr>
        <w:rFonts w:ascii="Montserrat" w:hAnsi="Montserrat" w:cs="Arial"/>
        <w:b/>
        <w:bCs/>
        <w:sz w:val="18"/>
      </w:rPr>
      <w:t xml:space="preserve">600-63-00-02-00-2022-1690 </w:t>
    </w:r>
  </w:p>
  <w:p w14:paraId="78A9FDE0" w14:textId="77777777" w:rsidR="004F479A" w:rsidRDefault="004F479A" w:rsidP="004F479A">
    <w:pPr>
      <w:pStyle w:val="Encabezado"/>
      <w:tabs>
        <w:tab w:val="left" w:pos="1418"/>
        <w:tab w:val="left" w:pos="5387"/>
        <w:tab w:val="right" w:pos="9498"/>
      </w:tabs>
      <w:ind w:left="-68" w:right="-68"/>
      <w:rPr>
        <w:rFonts w:ascii="Montserrat" w:hAnsi="Montserrat" w:cs="Arial"/>
        <w:b/>
        <w:bCs/>
        <w:sz w:val="18"/>
      </w:rPr>
    </w:pPr>
    <w:r w:rsidRPr="00580AC0">
      <w:rPr>
        <w:rFonts w:ascii="Montserrat" w:hAnsi="Montserrat" w:cs="Arial"/>
        <w:b/>
        <w:bCs/>
        <w:sz w:val="18"/>
      </w:rPr>
      <w:t>Exp:</w:t>
    </w:r>
    <w:r>
      <w:rPr>
        <w:rFonts w:ascii="Montserrat" w:hAnsi="Montserrat" w:cs="Arial"/>
        <w:b/>
        <w:bCs/>
        <w:sz w:val="18"/>
      </w:rPr>
      <w:t xml:space="preserve"> </w:t>
    </w:r>
    <w:r w:rsidR="00580AC0" w:rsidRPr="00580AC0">
      <w:rPr>
        <w:rFonts w:ascii="Montserrat" w:hAnsi="Montserrat" w:cs="Arial"/>
        <w:b/>
        <w:bCs/>
        <w:sz w:val="18"/>
      </w:rPr>
      <w:t>12C-7-2022-01-TLAXCALA 1-PORTAL DE TRANSPARENCIA</w:t>
    </w:r>
  </w:p>
  <w:p w14:paraId="2C7D635A" w14:textId="77777777" w:rsidR="00A71658" w:rsidRDefault="00A71658" w:rsidP="006C6BBA">
    <w:pPr>
      <w:pStyle w:val="Encabezado"/>
      <w:tabs>
        <w:tab w:val="left" w:pos="1418"/>
        <w:tab w:val="left" w:pos="5387"/>
        <w:tab w:val="right" w:pos="9498"/>
      </w:tabs>
      <w:ind w:left="-68" w:right="-68"/>
      <w:rPr>
        <w:rFonts w:ascii="Montserrat" w:hAnsi="Montserrat" w:cs="Arial"/>
        <w:b/>
        <w:bCs/>
        <w:sz w:val="18"/>
      </w:rPr>
    </w:pPr>
    <w:r w:rsidRPr="00A71658">
      <w:rPr>
        <w:rFonts w:ascii="Montserrat" w:hAnsi="Montserrat" w:cs="Arial"/>
        <w:b/>
        <w:bCs/>
        <w:sz w:val="18"/>
      </w:rPr>
      <w:t xml:space="preserve">RFC: </w:t>
    </w:r>
    <w:r>
      <w:rPr>
        <w:rFonts w:ascii="Montserrat" w:hAnsi="Montserrat" w:cs="Arial"/>
        <w:b/>
        <w:bCs/>
        <w:sz w:val="18"/>
      </w:rPr>
      <w:t xml:space="preserve">SAT970701NN3 </w:t>
    </w:r>
  </w:p>
  <w:p w14:paraId="6159399A" w14:textId="0FA6C8A2" w:rsidR="003C09C8" w:rsidRDefault="006A582B" w:rsidP="006C6BBA">
    <w:pPr>
      <w:pStyle w:val="Encabezado"/>
      <w:tabs>
        <w:tab w:val="left" w:pos="1418"/>
        <w:tab w:val="left" w:pos="5387"/>
        <w:tab w:val="right" w:pos="9498"/>
      </w:tabs>
      <w:ind w:left="-68" w:right="-68"/>
      <w:rPr>
        <w:rFonts w:ascii="Montserrat" w:hAnsi="Montserrat" w:cs="Arial"/>
        <w:b/>
        <w:bCs/>
        <w:sz w:val="18"/>
      </w:rPr>
    </w:pPr>
    <w:r>
      <w:rPr>
        <w:rFonts w:ascii="Montserrat" w:hAnsi="Montserrat" w:cs="Arial"/>
        <w:b/>
        <w:bCs/>
        <w:sz w:val="18"/>
      </w:rPr>
      <w:t xml:space="preserve">Folio SIFEN: </w:t>
    </w:r>
    <w:r w:rsidR="00360C5D">
      <w:rPr>
        <w:rFonts w:ascii="Montserrat" w:hAnsi="Montserrat" w:cs="Arial"/>
        <w:b/>
        <w:bCs/>
        <w:sz w:val="18"/>
      </w:rPr>
      <w:t xml:space="preserve">4293684 </w:t>
    </w:r>
    <w:r w:rsidR="00A71658">
      <w:rPr>
        <w:rFonts w:ascii="Montserrat" w:hAnsi="Montserrat" w:cs="Arial"/>
        <w:b/>
        <w:bCs/>
        <w:sz w:val="18"/>
      </w:rPr>
      <w:t xml:space="preserve"> </w:t>
    </w:r>
  </w:p>
  <w:p w14:paraId="3703B4D8" w14:textId="77777777" w:rsidR="006C6BBA" w:rsidRPr="006C6BBA" w:rsidRDefault="009418A7" w:rsidP="006C6BBA">
    <w:pPr>
      <w:pStyle w:val="Encabezado"/>
      <w:tabs>
        <w:tab w:val="left" w:pos="1418"/>
        <w:tab w:val="left" w:pos="5387"/>
        <w:tab w:val="right" w:pos="9498"/>
      </w:tabs>
      <w:ind w:left="-68" w:right="-68"/>
      <w:rPr>
        <w:rFonts w:ascii="Montserrat" w:hAnsi="Montserrat" w:cs="Arial"/>
        <w:b/>
        <w:bCs/>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ocumentProtection w:edit="readOnly" w:enforcement="1" w:cryptProviderType="rsaAES" w:cryptAlgorithmClass="hash" w:cryptAlgorithmType="typeAny" w:cryptAlgorithmSid="14" w:cryptSpinCount="100000" w:hash="0XxrbAqdJNBwYYTuCPgxVcnSC9Bs/5i5obH9spxOSFQfJtG54VIz1HX3/+vtRzcOXw4uWjh0e2LExbG28OmyFw==" w:salt="80VvD9DW8sVgNiNDCg/5H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Tlaxcala &quot;1&quot;"/>
    <w:docVar w:name="etiquetaFirmaDigital" w:val="Firma Electrónica:_x000a_X674TgODUa9w7OLD9DHb8gfvvu46CR4V4ZRNhzoD+XSCXyE/rUC3VWd+IqEhM2hgflvPV4pBf2rCDs6HMkHVsjNUUIr/DUxb9ptClziuI21lSLvPSQ5MS/maaCjncxHFSCSPG1ztDotWJoGNoZe1cWG3D52RE/1IX6UY2BopzJ4u4A9h7js7DkyvCDPO/bkZj1MhMly8GSPpk1o6yj3aty4OEfZNW/OD+IzilYSlShEQz+NwtuzXfpoLyHdED6Tc8OYapOnaP945knSUx4omGM9lteb1RSPTmH348UbHznOWXomvZN9OdSkaEMPChWEHQ560Bzllc1Zbn8xFF/MNNw=="/>
    <w:docVar w:name="etiquetaFolioUnico" w:val="4293684"/>
    <w:docVar w:name="etiquetaNombreFuncionario" w:val="María del Carmen Marcela Martínez Perez"/>
    <w:docVar w:name="etiquetaSelloDigital" w:val="Cadena original: _x000a_||SAT970701NN3|Comité de Transparencia del Servicio de Administración Tributaria|600-63-00-02-00-2022-1690|23 de junio de 2022|6/23/2022 4:06:18 PM|00001088888800000031||_x000a__x000a_Sello digital: _x000a_gySesfe6ozjy+W3zYDXLTJ+FyvOXYTNwcecxo+mvFX68IHpKTkaJ9Kyfdn4dR+FYHyWCd+ytAwpIzMF2Y3c9z3XyNp04hL6ud3uisY47T57dGKPLn6jmneslsRKLmwC9uCsFRMTaiQlNxOCyqW3MCBaIfj2uliq1WbNwYE4Z68M="/>
    <w:docVar w:name="fechaO" w:val="23 de junio de 2022"/>
    <w:docVar w:name="formatoFecha" w:val="dd 'de' MMMM 'de' yyyy"/>
    <w:docVar w:name="horarioVerano" w:val="bfd86e8d5c52f6b786e8103ef4cfdb4e|f775bfd3555ddd8589ca9fef7e1dbf3c"/>
    <w:docVar w:name="leyenda" w:val=". "/>
    <w:docVar w:name="nombre" w:val="Comité de Transparencia del Servicio de Administración Tributaria"/>
    <w:docVar w:name="nombreArchivoCreado" w:val="\\M277oirj74brc01\12c-7-2022-01-tlaxcala 1-portal de transparencia\Versiones Públicas Word\Digital\Segundo Trimestre 2022\1690_Oficio de confidencialidad.docx"/>
    <w:docVar w:name="oficio" w:val="600-63-00-02-00-2022-1690"/>
    <w:docVar w:name="QR" w:val="QR"/>
    <w:docVar w:name="rfc" w:val="SAT970701NN3"/>
  </w:docVars>
  <w:rsids>
    <w:rsidRoot w:val="0013719C"/>
    <w:rsid w:val="0000346D"/>
    <w:rsid w:val="000052B8"/>
    <w:rsid w:val="00024598"/>
    <w:rsid w:val="00050E2C"/>
    <w:rsid w:val="000949DB"/>
    <w:rsid w:val="000A54B1"/>
    <w:rsid w:val="0013719C"/>
    <w:rsid w:val="001654AA"/>
    <w:rsid w:val="00187147"/>
    <w:rsid w:val="0019043B"/>
    <w:rsid w:val="00194E18"/>
    <w:rsid w:val="001E0E69"/>
    <w:rsid w:val="001F3F1D"/>
    <w:rsid w:val="00212DC9"/>
    <w:rsid w:val="00235EE2"/>
    <w:rsid w:val="00240C4A"/>
    <w:rsid w:val="00266693"/>
    <w:rsid w:val="00277BEB"/>
    <w:rsid w:val="00294B2A"/>
    <w:rsid w:val="0030759A"/>
    <w:rsid w:val="003548E9"/>
    <w:rsid w:val="00360C5D"/>
    <w:rsid w:val="003D3254"/>
    <w:rsid w:val="003E3141"/>
    <w:rsid w:val="003F020B"/>
    <w:rsid w:val="003F4405"/>
    <w:rsid w:val="00414062"/>
    <w:rsid w:val="00437795"/>
    <w:rsid w:val="004717F4"/>
    <w:rsid w:val="00485215"/>
    <w:rsid w:val="00490B78"/>
    <w:rsid w:val="004B38BD"/>
    <w:rsid w:val="004B637F"/>
    <w:rsid w:val="004C5C71"/>
    <w:rsid w:val="004D3439"/>
    <w:rsid w:val="004E14EF"/>
    <w:rsid w:val="004E6B6E"/>
    <w:rsid w:val="004F479A"/>
    <w:rsid w:val="0052265A"/>
    <w:rsid w:val="00564E99"/>
    <w:rsid w:val="00580AC0"/>
    <w:rsid w:val="005A2204"/>
    <w:rsid w:val="0063151F"/>
    <w:rsid w:val="00640558"/>
    <w:rsid w:val="00691D42"/>
    <w:rsid w:val="006A51FC"/>
    <w:rsid w:val="006A582B"/>
    <w:rsid w:val="006A5ADD"/>
    <w:rsid w:val="006C1E22"/>
    <w:rsid w:val="006C6157"/>
    <w:rsid w:val="00700D31"/>
    <w:rsid w:val="00712048"/>
    <w:rsid w:val="007163D1"/>
    <w:rsid w:val="007252DD"/>
    <w:rsid w:val="00727B86"/>
    <w:rsid w:val="00735066"/>
    <w:rsid w:val="0076109E"/>
    <w:rsid w:val="007645AA"/>
    <w:rsid w:val="00774197"/>
    <w:rsid w:val="007B2AE3"/>
    <w:rsid w:val="007D7F1C"/>
    <w:rsid w:val="007E05F7"/>
    <w:rsid w:val="007E0EB7"/>
    <w:rsid w:val="007E18D8"/>
    <w:rsid w:val="0081473E"/>
    <w:rsid w:val="0083739A"/>
    <w:rsid w:val="00866705"/>
    <w:rsid w:val="00894E5E"/>
    <w:rsid w:val="008C26A1"/>
    <w:rsid w:val="008F698D"/>
    <w:rsid w:val="00936912"/>
    <w:rsid w:val="00975730"/>
    <w:rsid w:val="00984E4C"/>
    <w:rsid w:val="00985608"/>
    <w:rsid w:val="00994F0F"/>
    <w:rsid w:val="00995E48"/>
    <w:rsid w:val="009A7540"/>
    <w:rsid w:val="009C20D8"/>
    <w:rsid w:val="00A13DE3"/>
    <w:rsid w:val="00A353D2"/>
    <w:rsid w:val="00A46AC2"/>
    <w:rsid w:val="00A71658"/>
    <w:rsid w:val="00A7605D"/>
    <w:rsid w:val="00A812FD"/>
    <w:rsid w:val="00A92C52"/>
    <w:rsid w:val="00AA492C"/>
    <w:rsid w:val="00AB6716"/>
    <w:rsid w:val="00B276CD"/>
    <w:rsid w:val="00B352A9"/>
    <w:rsid w:val="00B51F00"/>
    <w:rsid w:val="00B73785"/>
    <w:rsid w:val="00B74706"/>
    <w:rsid w:val="00BD126C"/>
    <w:rsid w:val="00BE0B48"/>
    <w:rsid w:val="00C35A76"/>
    <w:rsid w:val="00C70B57"/>
    <w:rsid w:val="00C71C99"/>
    <w:rsid w:val="00CA1CD2"/>
    <w:rsid w:val="00CC7152"/>
    <w:rsid w:val="00CF60C8"/>
    <w:rsid w:val="00D25B19"/>
    <w:rsid w:val="00D26117"/>
    <w:rsid w:val="00D43B7D"/>
    <w:rsid w:val="00D5729A"/>
    <w:rsid w:val="00D64E03"/>
    <w:rsid w:val="00D76FC3"/>
    <w:rsid w:val="00D83250"/>
    <w:rsid w:val="00D931D3"/>
    <w:rsid w:val="00DB124E"/>
    <w:rsid w:val="00DB2798"/>
    <w:rsid w:val="00E061A2"/>
    <w:rsid w:val="00EA0FD3"/>
    <w:rsid w:val="00EB30F8"/>
    <w:rsid w:val="00EC1BF5"/>
    <w:rsid w:val="00EE29EE"/>
    <w:rsid w:val="00F55384"/>
    <w:rsid w:val="00F56D6D"/>
    <w:rsid w:val="00F9215A"/>
    <w:rsid w:val="00FF3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282249"/>
  <w15:chartTrackingRefBased/>
  <w15:docId w15:val="{E3A1BFE7-E43C-4CDF-9237-189C5356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719C"/>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 Car,Car,encabezado,Car + Arial,11 pt,Encabezado1,Plain Text, Car Car Car Car Car Car Car Car Car Car Car Car, Car13 Car, Car1 Car Car,Normal + Arial,Negro,Justificado,Normal + (Latina) Arial,Anaranjado,Car13 Car,Car1 Car Car"/>
    <w:basedOn w:val="Normal"/>
    <w:link w:val="EncabezadoCar"/>
    <w:unhideWhenUsed/>
    <w:qFormat/>
    <w:rsid w:val="0013719C"/>
    <w:pPr>
      <w:tabs>
        <w:tab w:val="center" w:pos="4419"/>
        <w:tab w:val="right" w:pos="8838"/>
      </w:tabs>
    </w:pPr>
  </w:style>
  <w:style w:type="character" w:customStyle="1" w:styleId="EncabezadoCar">
    <w:name w:val="Encabezado Car"/>
    <w:aliases w:val=" Car Car,Car Car,encabezado Car,Car + Arial Car,11 pt Car,Encabezado1 Car,Plain Text Car, Car Car Car Car Car Car Car Car Car Car Car Car Car, Car13 Car Car, Car1 Car Car Car,Normal + Arial Car,Negro Car,Justificado Car,Anaranjado Car"/>
    <w:basedOn w:val="Fuentedeprrafopredeter"/>
    <w:link w:val="Encabezado"/>
    <w:rsid w:val="0013719C"/>
    <w:rPr>
      <w:sz w:val="24"/>
      <w:szCs w:val="24"/>
    </w:rPr>
  </w:style>
  <w:style w:type="paragraph" w:styleId="Piedepgina">
    <w:name w:val="footer"/>
    <w:basedOn w:val="Normal"/>
    <w:link w:val="PiedepginaCar"/>
    <w:uiPriority w:val="99"/>
    <w:unhideWhenUsed/>
    <w:rsid w:val="0013719C"/>
    <w:pPr>
      <w:tabs>
        <w:tab w:val="center" w:pos="4419"/>
        <w:tab w:val="right" w:pos="8838"/>
      </w:tabs>
    </w:pPr>
  </w:style>
  <w:style w:type="character" w:customStyle="1" w:styleId="PiedepginaCar">
    <w:name w:val="Pie de página Car"/>
    <w:basedOn w:val="Fuentedeprrafopredeter"/>
    <w:link w:val="Piedepgina"/>
    <w:uiPriority w:val="99"/>
    <w:rsid w:val="0013719C"/>
    <w:rPr>
      <w:sz w:val="24"/>
      <w:szCs w:val="24"/>
    </w:rPr>
  </w:style>
  <w:style w:type="table" w:styleId="Tablaconcuadrcula">
    <w:name w:val="Table Grid"/>
    <w:basedOn w:val="Tablanormal"/>
    <w:rsid w:val="0013719C"/>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4"/>
    <w:uiPriority w:val="99"/>
    <w:qFormat/>
    <w:rsid w:val="0013719C"/>
    <w:rPr>
      <w:rFonts w:ascii="Times New Roman" w:hAnsi="Times New Roman" w:cs="Times New Roman"/>
      <w:lang w:eastAsia="es-MX"/>
    </w:rPr>
  </w:style>
  <w:style w:type="character" w:customStyle="1" w:styleId="NormalWebCar4">
    <w:name w:val="Normal (Web) Car4"/>
    <w:aliases w:val="Car Car Car Car4,Car Car Car Car Car Car Car Car4,Normal (Web)1 Car4,annotation text Car4,Car1 Ca Car4,Car1 Car Car Car Car4,Car Car Car Car Car Ca Car Car4,Car Car Car Car Car Car4,Car Car Car5,Car Car5,Car1 Car Car4,Ca Car4"/>
    <w:basedOn w:val="Fuentedeprrafopredeter"/>
    <w:link w:val="wordsection1"/>
    <w:uiPriority w:val="99"/>
    <w:locked/>
    <w:rsid w:val="0013719C"/>
    <w:rPr>
      <w:rFonts w:ascii="Times New Roman" w:hAnsi="Times New Roman" w:cs="Times New Roman"/>
      <w:sz w:val="24"/>
      <w:szCs w:val="24"/>
      <w:lang w:eastAsia="es-MX"/>
    </w:rPr>
  </w:style>
  <w:style w:type="paragraph" w:customStyle="1" w:styleId="Default">
    <w:name w:val="Default"/>
    <w:qFormat/>
    <w:rsid w:val="0013719C"/>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7D7F1C"/>
    <w:pPr>
      <w:ind w:left="720"/>
      <w:contextualSpacing/>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29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2D0C0-D31A-4B29-98CD-93A3D53D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861</Words>
  <Characters>4737</Characters>
  <Application>Microsoft Office Word</Application>
  <DocSecurity>8</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SAT</Company>
  <LinksUpToDate>false</LinksUpToDate>
  <CharactersWithSpaces>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Verenice Tlapale Santacruz</dc:creator>
  <cp:keywords/>
  <dc:description/>
  <cp:lastModifiedBy>Maria del Carmen Marcela Martinez Perez</cp:lastModifiedBy>
  <cp:revision>10</cp:revision>
  <cp:lastPrinted>2022-06-23T21:05:00Z</cp:lastPrinted>
  <dcterms:created xsi:type="dcterms:W3CDTF">2022-06-23T21:05:00Z</dcterms:created>
  <dcterms:modified xsi:type="dcterms:W3CDTF">2022-06-23T21:06:00Z</dcterms:modified>
</cp:coreProperties>
</file>